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9C4479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Silent Gliss 474</w:t>
      </w:r>
      <w:r w:rsidR="00866966">
        <w:rPr>
          <w:rFonts w:cs="Arial"/>
          <w:b/>
          <w:sz w:val="40"/>
          <w:szCs w:val="40"/>
        </w:rPr>
        <w:t xml:space="preserve">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7B346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9C4479">
        <w:rPr>
          <w:rFonts w:eastAsia="Calibri" w:cs="Arial"/>
        </w:rPr>
        <w:t>Silent Gliss 4740 Large Chain Operated</w:t>
      </w:r>
      <w:r w:rsidR="00866966">
        <w:rPr>
          <w:rFonts w:eastAsia="Calibri" w:cs="Arial"/>
        </w:rPr>
        <w:t xml:space="preserve"> Dim-out Blind System, </w:t>
      </w:r>
    </w:p>
    <w:p w:rsidR="00996588" w:rsidRDefault="00C038AE" w:rsidP="00996588">
      <w:pPr>
        <w:spacing w:after="0" w:line="240" w:lineRule="auto"/>
        <w:ind w:left="2880" w:hanging="2880"/>
        <w:rPr>
          <w:rFonts w:eastAsia="Calibri" w:cs="Arial"/>
          <w:b/>
          <w:sz w:val="20"/>
        </w:rPr>
      </w:pPr>
      <w:r>
        <w:rPr>
          <w:rFonts w:eastAsia="Calibri" w:cs="Arial"/>
          <w:b/>
        </w:rPr>
        <w:tab/>
        <w:t>Max size 3m wide x 3m high</w:t>
      </w:r>
      <w:r w:rsidR="00996588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 xml:space="preserve"> </w:t>
      </w:r>
      <w:proofErr w:type="gramStart"/>
      <w:r w:rsidR="00996588">
        <w:rPr>
          <w:rFonts w:eastAsia="Calibri" w:cs="Arial"/>
          <w:b/>
        </w:rPr>
        <w:t>Min width 65cm.</w:t>
      </w:r>
      <w:proofErr w:type="gramEnd"/>
    </w:p>
    <w:p w:rsidR="00C038AE" w:rsidRDefault="00C038AE" w:rsidP="00097334">
      <w:pPr>
        <w:spacing w:after="0" w:line="240" w:lineRule="auto"/>
        <w:ind w:left="2880" w:hanging="2880"/>
        <w:rPr>
          <w:rFonts w:eastAsia="Calibri" w:cs="Arial"/>
        </w:rPr>
      </w:pP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C038AE">
        <w:rPr>
          <w:rFonts w:eastAsia="Calibri" w:cs="Arial"/>
        </w:rPr>
        <w:t>White (RAL 9016 Gloss</w:t>
      </w:r>
      <w:r w:rsidRPr="00882855">
        <w:rPr>
          <w:rFonts w:eastAsia="Calibri" w:cs="Arial"/>
        </w:rPr>
        <w:t>) or Black (RAL 9005</w:t>
      </w:r>
      <w:r w:rsidR="00C038AE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  <w:t xml:space="preserve">Side chain operation with stainless steel bead chain. 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882855">
        <w:rPr>
          <w:rFonts w:cs="Arial"/>
        </w:rPr>
        <w:t>110mm square headbox with hinged front cover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882855" w:rsidRPr="00882855" w:rsidRDefault="009954C8" w:rsidP="009C4479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057BE">
        <w:rPr>
          <w:rFonts w:ascii="Arial" w:hAnsi="Arial" w:cs="Arial"/>
        </w:rPr>
        <w:t xml:space="preserve">)  </w:t>
      </w:r>
      <w:r w:rsidR="009C4479">
        <w:rPr>
          <w:rFonts w:ascii="Arial" w:hAnsi="Arial" w:cs="Arial"/>
        </w:rPr>
        <w:t>Chain retainer to be installed min 150cm above floor level</w:t>
      </w:r>
      <w:r w:rsidR="00710D94">
        <w:rPr>
          <w:rFonts w:ascii="Arial" w:hAnsi="Arial" w:cs="Arial"/>
        </w:rPr>
        <w:t xml:space="preserve"> </w:t>
      </w:r>
      <w:r w:rsidR="00710D94" w:rsidRPr="00710D94">
        <w:rPr>
          <w:rFonts w:ascii="Arial" w:hAnsi="Arial" w:cs="Arial"/>
        </w:rPr>
        <w:t>to comply with BS EN 13120:2009</w:t>
      </w:r>
    </w:p>
    <w:p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725C8"/>
    <w:rsid w:val="00710D94"/>
    <w:rsid w:val="007B3467"/>
    <w:rsid w:val="00866966"/>
    <w:rsid w:val="00882855"/>
    <w:rsid w:val="009954C8"/>
    <w:rsid w:val="00996588"/>
    <w:rsid w:val="009C4479"/>
    <w:rsid w:val="00AC41AA"/>
    <w:rsid w:val="00C038AE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4E15C964-0913-400D-8047-7FA5E30F4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76E6C-5631-4230-B53A-DDF87EDF5449}"/>
</file>

<file path=customXml/itemProps3.xml><?xml version="1.0" encoding="utf-8"?>
<ds:datastoreItem xmlns:ds="http://schemas.openxmlformats.org/officeDocument/2006/customXml" ds:itemID="{01D17919-B59B-4572-842E-F499C548866B}"/>
</file>

<file path=customXml/itemProps4.xml><?xml version="1.0" encoding="utf-8"?>
<ds:datastoreItem xmlns:ds="http://schemas.openxmlformats.org/officeDocument/2006/customXml" ds:itemID="{AA7771F2-30F7-4B59-8E18-46A530091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8</cp:revision>
  <dcterms:created xsi:type="dcterms:W3CDTF">2019-02-08T07:19:00Z</dcterms:created>
  <dcterms:modified xsi:type="dcterms:W3CDTF">2019-11-13T09:00:00Z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